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9" w:rsidRDefault="008D7909" w:rsidP="008D7909">
      <w:pPr>
        <w:pStyle w:val="Standard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D92235" wp14:editId="2A02398D">
            <wp:simplePos x="0" y="0"/>
            <wp:positionH relativeFrom="column">
              <wp:posOffset>2453755</wp:posOffset>
            </wp:positionH>
            <wp:positionV relativeFrom="paragraph">
              <wp:posOffset>146523</wp:posOffset>
            </wp:positionV>
            <wp:extent cx="923763" cy="875519"/>
            <wp:effectExtent l="0" t="0" r="0" b="781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63" cy="875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8D7909" w:rsidRDefault="008D7909" w:rsidP="008D7909">
      <w:pPr>
        <w:pStyle w:val="Standard"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8D7909" w:rsidRDefault="008D7909" w:rsidP="008D7909">
      <w:pPr>
        <w:pStyle w:val="Standard"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8D7909" w:rsidRDefault="008D7909" w:rsidP="008D7909">
      <w:pPr>
        <w:pStyle w:val="Standard"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8D7909" w:rsidRDefault="008D7909" w:rsidP="008D7909">
      <w:pPr>
        <w:pStyle w:val="Standard"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8D7909" w:rsidRDefault="008D7909" w:rsidP="008D7909">
      <w:pPr>
        <w:pStyle w:val="Standard"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8D7909" w:rsidRDefault="008D7909" w:rsidP="008D7909">
      <w:pPr>
        <w:pStyle w:val="Standard"/>
        <w:tabs>
          <w:tab w:val="left" w:pos="810"/>
        </w:tabs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8D7909" w:rsidRPr="000165C1" w:rsidRDefault="008D7909" w:rsidP="008D7909">
      <w:pPr>
        <w:pStyle w:val="Standard"/>
        <w:spacing w:after="0" w:line="240" w:lineRule="auto"/>
        <w:rPr>
          <w:lang w:val="en-US"/>
        </w:rPr>
      </w:pP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0165C1">
        <w:rPr>
          <w:rFonts w:eastAsia="Times New Roman"/>
          <w:b/>
          <w:sz w:val="16"/>
          <w:szCs w:val="28"/>
          <w:lang w:val="en-US"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0165C1">
        <w:rPr>
          <w:rFonts w:eastAsia="Times New Roman"/>
          <w:b/>
          <w:sz w:val="16"/>
          <w:szCs w:val="28"/>
          <w:lang w:val="en-US"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0165C1">
        <w:rPr>
          <w:rFonts w:eastAsia="Times New Roman"/>
          <w:b/>
          <w:sz w:val="16"/>
          <w:szCs w:val="28"/>
          <w:lang w:val="en-US"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0165C1">
        <w:rPr>
          <w:rFonts w:eastAsia="Times New Roman"/>
          <w:b/>
          <w:sz w:val="16"/>
          <w:szCs w:val="28"/>
          <w:lang w:val="en-US"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ruE</w:t>
      </w:r>
      <w:r w:rsidRPr="000165C1">
        <w:rPr>
          <w:rFonts w:eastAsia="Times New Roman"/>
          <w:b/>
          <w:sz w:val="16"/>
          <w:szCs w:val="28"/>
          <w:lang w:val="en-US"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proofErr w:type="spellEnd"/>
      <w:r w:rsidRPr="000165C1">
        <w:rPr>
          <w:rFonts w:eastAsia="Times New Roman"/>
          <w:b/>
          <w:sz w:val="16"/>
          <w:szCs w:val="28"/>
          <w:lang w:val="en-US"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0165C1">
        <w:rPr>
          <w:rFonts w:eastAsia="Times New Roman"/>
          <w:b/>
          <w:sz w:val="16"/>
          <w:szCs w:val="28"/>
          <w:lang w:val="en-US"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0165C1">
        <w:rPr>
          <w:rFonts w:eastAsia="Times New Roman"/>
          <w:b/>
          <w:sz w:val="16"/>
          <w:szCs w:val="28"/>
          <w:lang w:val="en-US"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8D7909" w:rsidRPr="000165C1" w:rsidRDefault="008D7909" w:rsidP="008D7909">
      <w:pPr>
        <w:pStyle w:val="Standard"/>
        <w:spacing w:after="0" w:line="240" w:lineRule="auto"/>
        <w:rPr>
          <w:rFonts w:eastAsia="Times New Roman"/>
          <w:sz w:val="16"/>
          <w:szCs w:val="28"/>
          <w:lang w:val="en-US" w:eastAsia="ar-SA"/>
        </w:rPr>
      </w:pPr>
    </w:p>
    <w:p w:rsidR="008D7909" w:rsidRPr="000165C1" w:rsidRDefault="008D7909" w:rsidP="008D7909">
      <w:pPr>
        <w:pStyle w:val="Standard"/>
        <w:pBdr>
          <w:top w:val="single" w:sz="8" w:space="1" w:color="000001"/>
          <w:bottom w:val="single" w:sz="8" w:space="1" w:color="000001"/>
        </w:pBdr>
        <w:spacing w:after="0" w:line="240" w:lineRule="auto"/>
        <w:rPr>
          <w:lang w:val="en-US"/>
        </w:rPr>
      </w:pPr>
    </w:p>
    <w:p w:rsidR="008D7909" w:rsidRPr="000165C1" w:rsidRDefault="008D7909" w:rsidP="008D7909">
      <w:pPr>
        <w:pStyle w:val="Standard"/>
        <w:spacing w:after="0" w:line="240" w:lineRule="auto"/>
        <w:rPr>
          <w:sz w:val="18"/>
          <w:lang w:val="en-US"/>
        </w:rPr>
      </w:pPr>
    </w:p>
    <w:p w:rsidR="008D7909" w:rsidRDefault="008D7909" w:rsidP="008D7909">
      <w:pPr>
        <w:pStyle w:val="Standard"/>
        <w:jc w:val="center"/>
      </w:pPr>
      <w:r>
        <w:t>ПОСТАНОВЛЕНИЕ</w:t>
      </w:r>
    </w:p>
    <w:p w:rsidR="008D7909" w:rsidRDefault="008D7909" w:rsidP="008D7909">
      <w:pPr>
        <w:pStyle w:val="Standard"/>
        <w:jc w:val="both"/>
      </w:pPr>
      <w:r>
        <w:t xml:space="preserve"> 24.10.2017г.  </w:t>
      </w:r>
      <w:r>
        <w:tab/>
      </w:r>
      <w:r>
        <w:tab/>
      </w:r>
      <w:r>
        <w:tab/>
      </w:r>
      <w:r>
        <w:tab/>
        <w:t xml:space="preserve">  № 39</w:t>
      </w:r>
      <w:r>
        <w:tab/>
      </w:r>
      <w:r>
        <w:tab/>
      </w:r>
      <w:r>
        <w:tab/>
        <w:t xml:space="preserve">      а. Блечепсин</w:t>
      </w:r>
    </w:p>
    <w:p w:rsidR="008D7909" w:rsidRDefault="008D7909" w:rsidP="008A05C3">
      <w:pPr>
        <w:pStyle w:val="a3"/>
        <w:jc w:val="center"/>
      </w:pPr>
      <w:r>
        <w:t>Об оплате труда работников муниципального образования «Блечепсинское сельское поселение», замещающих должности, не являющиеся должностями муниципальной службы муниципального образования «Блечепсинское сельское поселение»</w:t>
      </w:r>
    </w:p>
    <w:p w:rsidR="008A05C3" w:rsidRDefault="008A05C3" w:rsidP="008A05C3">
      <w:pPr>
        <w:pStyle w:val="a3"/>
        <w:jc w:val="both"/>
      </w:pPr>
    </w:p>
    <w:p w:rsidR="008D7909" w:rsidRDefault="008D7909" w:rsidP="008A05C3">
      <w:pPr>
        <w:pStyle w:val="a3"/>
        <w:ind w:firstLine="567"/>
        <w:jc w:val="both"/>
      </w:pPr>
      <w:r>
        <w:t>В целях упорядочения оплаты труда работников муниципального образования «Блечепсинское сельское поселение», замещающих должности, не являющиеся должностями муниципальной службы муниципального образования «Блечепсинское сельское поселение» и в соответствии с Постановлением Кабинета Министров Республики Адыгея от 24.12.2007 г. № 206 «Об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Адыгея»,</w:t>
      </w:r>
    </w:p>
    <w:p w:rsidR="008A05C3" w:rsidRDefault="008A05C3" w:rsidP="008A05C3">
      <w:pPr>
        <w:pStyle w:val="a3"/>
        <w:ind w:firstLine="567"/>
        <w:jc w:val="both"/>
      </w:pPr>
    </w:p>
    <w:p w:rsidR="008D7909" w:rsidRDefault="008D7909" w:rsidP="008A05C3">
      <w:pPr>
        <w:pStyle w:val="a3"/>
        <w:jc w:val="center"/>
      </w:pPr>
      <w:r>
        <w:t>ПОСТАНОВЛЯЮ:</w:t>
      </w:r>
    </w:p>
    <w:p w:rsidR="008D7909" w:rsidRDefault="008D7909" w:rsidP="008A05C3">
      <w:pPr>
        <w:pStyle w:val="a3"/>
        <w:jc w:val="both"/>
      </w:pPr>
      <w:r>
        <w:t xml:space="preserve">1. Установить, что оплата труда работников муниципального образования «Блечепсинское сельское поселение», замещающих </w:t>
      </w:r>
      <w:r w:rsidR="008A05C3">
        <w:t>должности,</w:t>
      </w:r>
      <w:r>
        <w:t xml:space="preserve"> не являющиеся должностями муниципальной службы муниципального образования «Блечепсинское сельское поселение» (далее - работники) состоит из месячного должностного оклада (далее - должностной оклад), ежемесячных и иных дополнительных выплат.</w:t>
      </w:r>
    </w:p>
    <w:p w:rsidR="008D7909" w:rsidRDefault="008D7909" w:rsidP="008A05C3">
      <w:pPr>
        <w:pStyle w:val="a3"/>
        <w:jc w:val="both"/>
      </w:pPr>
      <w:r>
        <w:t>2. Размеры должностных окладов устанавливаются в размерах для работников муниципального образования «Блечепсинское сельское поселение» замещающих должности, не являющиеся должностями муниципальной службы муниципального образования «Блечепсинское сельское поселение» согласно приложению № 1.</w:t>
      </w:r>
    </w:p>
    <w:p w:rsidR="008D7909" w:rsidRDefault="008A05C3" w:rsidP="008A05C3">
      <w:pPr>
        <w:pStyle w:val="a3"/>
        <w:jc w:val="both"/>
      </w:pPr>
      <w:r>
        <w:t xml:space="preserve">3. </w:t>
      </w:r>
      <w:r w:rsidR="008D7909">
        <w:t>Работникам производятся следующие ежемесячные и дополнительные выплаты:</w:t>
      </w:r>
    </w:p>
    <w:p w:rsidR="008D7909" w:rsidRDefault="008D7909" w:rsidP="008A05C3">
      <w:pPr>
        <w:pStyle w:val="a3"/>
        <w:jc w:val="both"/>
      </w:pPr>
      <w:r>
        <w:t>1) ежемесячная надбавка за сложность, напряженность  от 50 до 100% должностного оклада.</w:t>
      </w:r>
    </w:p>
    <w:p w:rsidR="008D7909" w:rsidRDefault="008D7909" w:rsidP="008A05C3">
      <w:pPr>
        <w:pStyle w:val="a3"/>
        <w:jc w:val="both"/>
      </w:pPr>
      <w:r>
        <w:t>2) ежемесячная надбавка к должностному окладу за выслугу лет в следующих размерах:</w:t>
      </w:r>
    </w:p>
    <w:p w:rsidR="008D7909" w:rsidRDefault="008D7909" w:rsidP="008A05C3">
      <w:pPr>
        <w:pStyle w:val="a3"/>
        <w:jc w:val="both"/>
      </w:pPr>
      <w:r>
        <w:t>Стаж работы</w:t>
      </w:r>
      <w:r>
        <w:tab/>
        <w:t>(проценты %)</w:t>
      </w:r>
    </w:p>
    <w:p w:rsidR="008D7909" w:rsidRDefault="008D7909" w:rsidP="008A05C3">
      <w:pPr>
        <w:pStyle w:val="a3"/>
        <w:jc w:val="both"/>
      </w:pPr>
      <w:r>
        <w:t>От 3до 8 лет</w:t>
      </w:r>
      <w:r>
        <w:tab/>
        <w:t>10</w:t>
      </w:r>
    </w:p>
    <w:p w:rsidR="008D7909" w:rsidRDefault="008D7909" w:rsidP="008A05C3">
      <w:pPr>
        <w:pStyle w:val="a3"/>
        <w:jc w:val="both"/>
      </w:pPr>
      <w:r>
        <w:lastRenderedPageBreak/>
        <w:t>От 8 до13 лет</w:t>
      </w:r>
      <w:r>
        <w:tab/>
        <w:t>15</w:t>
      </w:r>
    </w:p>
    <w:p w:rsidR="008D7909" w:rsidRDefault="008D7909" w:rsidP="008A05C3">
      <w:pPr>
        <w:pStyle w:val="a3"/>
        <w:jc w:val="both"/>
      </w:pPr>
      <w:r>
        <w:t>От 13 до 18 лет</w:t>
      </w:r>
      <w:r>
        <w:tab/>
        <w:t>20</w:t>
      </w:r>
    </w:p>
    <w:p w:rsidR="008D7909" w:rsidRDefault="008D7909" w:rsidP="008A05C3">
      <w:pPr>
        <w:pStyle w:val="a3"/>
        <w:jc w:val="both"/>
      </w:pPr>
      <w:r>
        <w:t>От 18 до 23 лет</w:t>
      </w:r>
      <w:r>
        <w:tab/>
        <w:t>25</w:t>
      </w:r>
    </w:p>
    <w:p w:rsidR="008D7909" w:rsidRDefault="008D7909" w:rsidP="008A05C3">
      <w:pPr>
        <w:pStyle w:val="a3"/>
        <w:jc w:val="both"/>
      </w:pPr>
      <w:r>
        <w:t>От 23 лет</w:t>
      </w:r>
      <w:r>
        <w:tab/>
        <w:t>30</w:t>
      </w:r>
    </w:p>
    <w:p w:rsidR="008F50F8" w:rsidRDefault="008D7909" w:rsidP="008F50F8">
      <w:pPr>
        <w:tabs>
          <w:tab w:val="left" w:pos="750"/>
        </w:tabs>
        <w:ind w:right="-15"/>
        <w:jc w:val="both"/>
      </w:pPr>
      <w:r>
        <w:t xml:space="preserve">3) премии по результатам работы </w:t>
      </w:r>
      <w:r w:rsidR="008F50F8">
        <w:t>секретаря - делопроизводителя 1</w:t>
      </w:r>
      <w:r w:rsidR="008F50F8">
        <w:t>5 % от должностного оклада;</w:t>
      </w:r>
    </w:p>
    <w:p w:rsidR="008F50F8" w:rsidRDefault="008F50F8" w:rsidP="008F50F8">
      <w:pPr>
        <w:tabs>
          <w:tab w:val="left" w:pos="750"/>
        </w:tabs>
        <w:ind w:right="-15"/>
        <w:jc w:val="both"/>
      </w:pPr>
      <w:r>
        <w:t xml:space="preserve">- водителя автомобиля </w:t>
      </w:r>
      <w:r>
        <w:t>7</w:t>
      </w:r>
      <w:r>
        <w:t xml:space="preserve">0% </w:t>
      </w:r>
      <w:r>
        <w:t>от должностного оклада;</w:t>
      </w:r>
    </w:p>
    <w:p w:rsidR="008F50F8" w:rsidRDefault="008F50F8" w:rsidP="008F50F8">
      <w:pPr>
        <w:tabs>
          <w:tab w:val="left" w:pos="750"/>
        </w:tabs>
        <w:ind w:right="-15"/>
        <w:jc w:val="both"/>
      </w:pPr>
      <w:r>
        <w:t>- уборщика служебных помещений 15 % от должностного оклада.</w:t>
      </w:r>
    </w:p>
    <w:p w:rsidR="008D7909" w:rsidRDefault="008D7909" w:rsidP="008A05C3">
      <w:pPr>
        <w:pStyle w:val="a3"/>
        <w:jc w:val="both"/>
      </w:pPr>
      <w:r>
        <w:t xml:space="preserve">4) ежемесячная надбавка к должностному окладу водителей автомобилей за классность в размерах: за 1 класс -25% должностного оклада, за 2 класс -15% должностного оклада.  </w:t>
      </w:r>
    </w:p>
    <w:p w:rsidR="008D7909" w:rsidRDefault="008D7909" w:rsidP="008A05C3">
      <w:pPr>
        <w:pStyle w:val="a3"/>
        <w:jc w:val="both"/>
      </w:pPr>
      <w:r>
        <w:t>5) ежемесячное денежное поощрение в размере 1 должностного оклада.</w:t>
      </w:r>
    </w:p>
    <w:p w:rsidR="008D7909" w:rsidRDefault="008D7909" w:rsidP="008A05C3">
      <w:pPr>
        <w:pStyle w:val="a3"/>
        <w:jc w:val="both"/>
      </w:pPr>
      <w:r>
        <w:t>6) единовременная выплата при предоставлении ежегодного оплачиваемого отпуска 1раз в год в размере 2 должностных окладов.</w:t>
      </w:r>
    </w:p>
    <w:p w:rsidR="008D7909" w:rsidRDefault="008D7909" w:rsidP="008A05C3">
      <w:pPr>
        <w:pStyle w:val="a3"/>
        <w:jc w:val="both"/>
      </w:pPr>
      <w:r>
        <w:t xml:space="preserve">7) материальная помощь, выплачиваемая за счет </w:t>
      </w:r>
      <w:proofErr w:type="gramStart"/>
      <w:r>
        <w:t>средств фонда оплаты труда работников</w:t>
      </w:r>
      <w:proofErr w:type="gramEnd"/>
      <w:r>
        <w:t>.</w:t>
      </w:r>
    </w:p>
    <w:p w:rsidR="008D7909" w:rsidRDefault="008D7909" w:rsidP="008A05C3">
      <w:pPr>
        <w:pStyle w:val="a3"/>
        <w:jc w:val="both"/>
      </w:pPr>
      <w:r>
        <w:t>4. Работникам производятся иные выплаты, предусмотренные Федеральным законодательством и законодательством Республики Адыгея.</w:t>
      </w:r>
    </w:p>
    <w:p w:rsidR="008D7909" w:rsidRDefault="008D7909" w:rsidP="008A05C3">
      <w:pPr>
        <w:pStyle w:val="a3"/>
        <w:jc w:val="both"/>
      </w:pPr>
      <w:r>
        <w:t xml:space="preserve">5. Исчисления стажа работы </w:t>
      </w:r>
      <w:proofErr w:type="gramStart"/>
      <w:r>
        <w:t>для выплаты ежемесячной надбавки к должностному окладу за выслугу лет в соответствии с подпунктом</w:t>
      </w:r>
      <w:proofErr w:type="gramEnd"/>
      <w:r>
        <w:t xml:space="preserve"> 2 пункта 3 настоящего постановления производится в порядке, предусмотренном для работников федеральных государственных органов, замещающих должности, не являющиеся должностями федеральной государственной гражданской службы.</w:t>
      </w:r>
    </w:p>
    <w:p w:rsidR="008D7909" w:rsidRDefault="008D7909" w:rsidP="008A05C3">
      <w:pPr>
        <w:pStyle w:val="a3"/>
        <w:jc w:val="both"/>
      </w:pPr>
      <w:r>
        <w:t>6. При формировании фонда оплаты труда работников сверх суммы средств, направляемых для выплаты должностных окладов, предусматриваются  средства для выплаты (в расчет на год):</w:t>
      </w:r>
    </w:p>
    <w:p w:rsidR="008D7909" w:rsidRDefault="008D7909" w:rsidP="008A05C3">
      <w:pPr>
        <w:pStyle w:val="a3"/>
        <w:jc w:val="both"/>
      </w:pPr>
      <w:r>
        <w:t>1) ежемесячной надбавки за сложность, в размере 12 окладов;</w:t>
      </w:r>
    </w:p>
    <w:p w:rsidR="008D7909" w:rsidRDefault="008D7909" w:rsidP="008A05C3">
      <w:pPr>
        <w:pStyle w:val="a3"/>
        <w:jc w:val="both"/>
      </w:pPr>
      <w:r>
        <w:t>2) ежемесячного денежного поощрения в размере 12 должностных окладов;</w:t>
      </w:r>
    </w:p>
    <w:p w:rsidR="008D7909" w:rsidRDefault="008D7909" w:rsidP="008A05C3">
      <w:pPr>
        <w:pStyle w:val="a3"/>
        <w:jc w:val="both"/>
      </w:pPr>
      <w:r>
        <w:t>3) единовременной выплаты при предоставлении ежегодного оплачиваемого отпуска в размере 2 должностных окладов;</w:t>
      </w:r>
    </w:p>
    <w:p w:rsidR="008D7909" w:rsidRDefault="008D7909" w:rsidP="008A05C3">
      <w:pPr>
        <w:pStyle w:val="a3"/>
        <w:jc w:val="both"/>
      </w:pPr>
      <w:r>
        <w:t>4) материальной помощи в размере 2 должностных окладов.</w:t>
      </w:r>
    </w:p>
    <w:p w:rsidR="008D7909" w:rsidRDefault="008D7909" w:rsidP="008A05C3">
      <w:pPr>
        <w:pStyle w:val="a3"/>
        <w:jc w:val="both"/>
      </w:pPr>
      <w:r>
        <w:t>7. Установить продолжительность дополнительного отпуска работникам, выполнение должностных обязанностей которых предполагает работу в условиях ненормированного рабочего дня не менее 3 календарных дней;</w:t>
      </w:r>
    </w:p>
    <w:p w:rsidR="008A05C3" w:rsidRDefault="008A05C3" w:rsidP="008A05C3">
      <w:pPr>
        <w:pStyle w:val="a3"/>
        <w:jc w:val="both"/>
      </w:pPr>
      <w:r>
        <w:t xml:space="preserve">8. </w:t>
      </w:r>
      <w:r>
        <w:rPr>
          <w:bCs/>
        </w:rPr>
        <w:t>Признать утратившим силу Постановление № 01 от 12.01.2012г. «Об оплате труда работников муниципального образования «Блечепсинское сельское поселение», замещающих должности, не являющиеся должностями муниципальной службы муниципального образования «Блечепсинское сельское поселение».</w:t>
      </w:r>
    </w:p>
    <w:p w:rsidR="008D7909" w:rsidRDefault="008A05C3" w:rsidP="008A05C3">
      <w:pPr>
        <w:pStyle w:val="a3"/>
        <w:jc w:val="both"/>
      </w:pPr>
      <w:r>
        <w:t>9</w:t>
      </w:r>
      <w:r w:rsidR="008D7909">
        <w:t>. Настоящее Постановление вступает в силу со дня его подписания и распространяется на правоотношения, возникш</w:t>
      </w:r>
      <w:r w:rsidR="000165C1">
        <w:t>и</w:t>
      </w:r>
      <w:r w:rsidR="008D7909">
        <w:t>е с 1 июля 201</w:t>
      </w:r>
      <w:r w:rsidR="000165C1">
        <w:t xml:space="preserve">7 </w:t>
      </w:r>
      <w:r w:rsidR="008D7909">
        <w:t>года.</w:t>
      </w:r>
    </w:p>
    <w:p w:rsidR="008D7909" w:rsidRDefault="008D7909" w:rsidP="008D7909">
      <w:pPr>
        <w:pStyle w:val="Standard"/>
      </w:pPr>
    </w:p>
    <w:p w:rsidR="008D7909" w:rsidRDefault="008D7909" w:rsidP="008A05C3">
      <w:pPr>
        <w:pStyle w:val="a3"/>
      </w:pPr>
      <w:r>
        <w:t xml:space="preserve">Глава администрации </w:t>
      </w:r>
    </w:p>
    <w:p w:rsidR="006C7E6F" w:rsidRDefault="008D7909" w:rsidP="008F50F8">
      <w:pPr>
        <w:pStyle w:val="a3"/>
      </w:pPr>
      <w:r>
        <w:t>МО «Блечепсинское сельское поселение»</w:t>
      </w:r>
      <w:r>
        <w:tab/>
        <w:t xml:space="preserve">                                Б.М. </w:t>
      </w:r>
      <w:proofErr w:type="spellStart"/>
      <w:r>
        <w:t>Шиков</w:t>
      </w:r>
      <w:proofErr w:type="spellEnd"/>
      <w:r>
        <w:t xml:space="preserve"> </w:t>
      </w:r>
      <w:bookmarkStart w:id="0" w:name="_GoBack"/>
      <w:bookmarkEnd w:id="0"/>
    </w:p>
    <w:sectPr w:rsidR="006C7E6F" w:rsidSect="008F50F8">
      <w:pgSz w:w="11906" w:h="16838"/>
      <w:pgMar w:top="851" w:right="850" w:bottom="1134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3A"/>
    <w:rsid w:val="000165C1"/>
    <w:rsid w:val="001F10B8"/>
    <w:rsid w:val="0028173A"/>
    <w:rsid w:val="00603F19"/>
    <w:rsid w:val="006C7E6F"/>
    <w:rsid w:val="008A05C3"/>
    <w:rsid w:val="008D7909"/>
    <w:rsid w:val="008F50F8"/>
    <w:rsid w:val="00E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909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8"/>
    </w:rPr>
  </w:style>
  <w:style w:type="paragraph" w:styleId="a3">
    <w:name w:val="No Spacing"/>
    <w:uiPriority w:val="1"/>
    <w:qFormat/>
    <w:rsid w:val="008A05C3"/>
    <w:pPr>
      <w:spacing w:after="0" w:line="240" w:lineRule="auto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909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8"/>
    </w:rPr>
  </w:style>
  <w:style w:type="paragraph" w:styleId="a3">
    <w:name w:val="No Spacing"/>
    <w:uiPriority w:val="1"/>
    <w:qFormat/>
    <w:rsid w:val="008A05C3"/>
    <w:pPr>
      <w:spacing w:after="0" w:line="240" w:lineRule="auto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B749-3E26-48B7-81B9-E68DCAF1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Каплан</cp:lastModifiedBy>
  <cp:revision>4</cp:revision>
  <dcterms:created xsi:type="dcterms:W3CDTF">2017-10-31T09:48:00Z</dcterms:created>
  <dcterms:modified xsi:type="dcterms:W3CDTF">2018-01-16T10:13:00Z</dcterms:modified>
</cp:coreProperties>
</file>